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50" w:rsidRPr="005F0568" w:rsidRDefault="00217D50" w:rsidP="00217D50">
      <w:pPr>
        <w:rPr>
          <w:b/>
        </w:rPr>
      </w:pPr>
      <w:r w:rsidRPr="005F0568">
        <w:rPr>
          <w:b/>
        </w:rPr>
        <w:t xml:space="preserve">Candor Kirchenheizung Rückenheizung/Kirchenbankheizung </w:t>
      </w:r>
    </w:p>
    <w:p w:rsidR="00217D50" w:rsidRPr="005F0568" w:rsidRDefault="00217D50" w:rsidP="00217D50">
      <w:r w:rsidRPr="005F0568">
        <w:t xml:space="preserve">Rückenheizung zur örtlichen Temperierung von Rückenlehnen auf Bänken in Kirchen oder geschlossenen Räumen. </w:t>
      </w:r>
    </w:p>
    <w:p w:rsidR="00217D50" w:rsidRPr="005F0568" w:rsidRDefault="00217D50" w:rsidP="00217D50">
      <w:r w:rsidRPr="005F0568">
        <w:t>Fertige Rückenheizelemente: Auf Trägermaterial aufgebrachte thermische Abkopplung nach unten, Infrarot Folienheiztechnik (Carbon) mit vollflächiger Wärmeabgabe für eine gleichmäßige Wärmeverteilung über die gesamte Rückenfläche mit integriertem Übertemperaturschutzschalter inkl. automatischer Rückstellung. Aus</w:t>
      </w:r>
      <w:r w:rsidR="005F0568">
        <w:t>führung in Kleinspannung (max. 48</w:t>
      </w:r>
      <w:r w:rsidRPr="005F0568">
        <w:t xml:space="preserve"> Volt), Versorgung ausschließlich über mitgelieferte TÜV-geprüfte Sicherheitstrenntransformatoren. Heiztechnik unempfindlich gegen spitze Perforierung bis 10 mm. Weiche mehrlagige Vliespolsterung, strapazierfähiger, fleckschutzbehandelter, pflegeleichter Möbelstoffbezug (B1) mit 100.000 Scheuertouren, große Farbauswahl. </w:t>
      </w:r>
      <w:proofErr w:type="spellStart"/>
      <w:r w:rsidRPr="005F0568">
        <w:t>Ökotex</w:t>
      </w:r>
      <w:proofErr w:type="spellEnd"/>
      <w:r w:rsidRPr="005F0568">
        <w:t>-Standard 100 und REACH-konform. Einzelgeprüfte Heizelemente ohne Nahtkante.</w:t>
      </w:r>
    </w:p>
    <w:p w:rsidR="00217D50" w:rsidRPr="005F0568" w:rsidRDefault="00217D50" w:rsidP="00217D50">
      <w:r w:rsidRPr="005F0568">
        <w:t>Leistung ca. 60 - 70 Watt/lfd. Meter</w:t>
      </w:r>
    </w:p>
    <w:p w:rsidR="00217D50" w:rsidRPr="005F0568" w:rsidRDefault="005F0568" w:rsidP="00217D50">
      <w:r>
        <w:t xml:space="preserve">Betriebsspannung 16 </w:t>
      </w:r>
      <w:r w:rsidR="00D81CBC">
        <w:t>-</w:t>
      </w:r>
      <w:r>
        <w:t xml:space="preserve"> 48</w:t>
      </w:r>
      <w:r w:rsidR="00217D50" w:rsidRPr="005F0568">
        <w:t xml:space="preserve"> Volt</w:t>
      </w:r>
    </w:p>
    <w:p w:rsidR="00217D50" w:rsidRPr="005F0568" w:rsidRDefault="00217D50" w:rsidP="00217D50">
      <w:r w:rsidRPr="005F0568">
        <w:t>Schutzklasse III</w:t>
      </w:r>
    </w:p>
    <w:p w:rsidR="00217D50" w:rsidRPr="005F0568" w:rsidRDefault="00217D50" w:rsidP="00217D50">
      <w:r w:rsidRPr="005F0568">
        <w:t>Anschlusskabel ca. 1,5 Meter je Heizelement</w:t>
      </w:r>
    </w:p>
    <w:p w:rsidR="00217D50" w:rsidRPr="005F0568" w:rsidRDefault="00217D50" w:rsidP="00217D50">
      <w:r w:rsidRPr="005F0568">
        <w:t xml:space="preserve">Rückenlehne Höhe in cm </w:t>
      </w:r>
      <w:r w:rsidRPr="005F0568">
        <w:tab/>
        <w:t>______________</w:t>
      </w:r>
    </w:p>
    <w:p w:rsidR="00217D50" w:rsidRPr="005F0568" w:rsidRDefault="00217D50" w:rsidP="00217D50">
      <w:r w:rsidRPr="005F0568">
        <w:t xml:space="preserve">Rückenlehne Länge in cm </w:t>
      </w:r>
      <w:r w:rsidRPr="005F0568">
        <w:tab/>
        <w:t>______________</w:t>
      </w:r>
    </w:p>
    <w:p w:rsidR="00217D50" w:rsidRPr="005F0568" w:rsidRDefault="00217D50" w:rsidP="00217D50">
      <w:r w:rsidRPr="005F0568">
        <w:t>Stofffarbe</w:t>
      </w:r>
      <w:r w:rsidRPr="005F0568">
        <w:tab/>
      </w:r>
      <w:r w:rsidRPr="005F0568">
        <w:tab/>
      </w:r>
      <w:r w:rsidRPr="005F0568">
        <w:tab/>
        <w:t>______________</w:t>
      </w:r>
    </w:p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217D50"/>
    <w:p w:rsidR="00217D50" w:rsidRPr="005F0568" w:rsidRDefault="00217D50" w:rsidP="00F078D8">
      <w:bookmarkStart w:id="0" w:name="_GoBack"/>
      <w:bookmarkEnd w:id="0"/>
      <w:r w:rsidRPr="005F0568">
        <w:rPr>
          <w:b/>
        </w:rPr>
        <w:t xml:space="preserve"> </w:t>
      </w:r>
    </w:p>
    <w:p w:rsidR="00A53349" w:rsidRPr="005F0568" w:rsidRDefault="00F078D8"/>
    <w:sectPr w:rsidR="00A53349" w:rsidRPr="005F05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50"/>
    <w:rsid w:val="00217D50"/>
    <w:rsid w:val="00524A11"/>
    <w:rsid w:val="005F0568"/>
    <w:rsid w:val="00A203CD"/>
    <w:rsid w:val="00B044EF"/>
    <w:rsid w:val="00D81CBC"/>
    <w:rsid w:val="00F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Benutzer1</dc:creator>
  <cp:lastModifiedBy>Benutzer1</cp:lastModifiedBy>
  <cp:revision>4</cp:revision>
  <dcterms:created xsi:type="dcterms:W3CDTF">2019-06-19T06:51:00Z</dcterms:created>
  <dcterms:modified xsi:type="dcterms:W3CDTF">2019-06-19T09:06:00Z</dcterms:modified>
</cp:coreProperties>
</file>